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C7" w:rsidRPr="001A5EC7" w:rsidRDefault="004571BF" w:rsidP="001A5EC7">
      <w:pPr>
        <w:jc w:val="center"/>
        <w:rPr>
          <w:b/>
        </w:rPr>
      </w:pPr>
      <w:r>
        <w:rPr>
          <w:b/>
        </w:rPr>
        <w:t xml:space="preserve">Положение об </w:t>
      </w:r>
      <w:proofErr w:type="gramStart"/>
      <w:r>
        <w:rPr>
          <w:b/>
        </w:rPr>
        <w:t>О</w:t>
      </w:r>
      <w:r w:rsidR="001A5EC7" w:rsidRPr="001A5EC7">
        <w:rPr>
          <w:b/>
        </w:rPr>
        <w:t>ткрытом</w:t>
      </w:r>
      <w:proofErr w:type="gramEnd"/>
      <w:r w:rsidR="001A5EC7" w:rsidRPr="001A5EC7">
        <w:rPr>
          <w:b/>
        </w:rPr>
        <w:t xml:space="preserve"> публичном </w:t>
      </w:r>
    </w:p>
    <w:p w:rsidR="001A5EC7" w:rsidRDefault="001A5EC7" w:rsidP="001A5EC7">
      <w:pPr>
        <w:jc w:val="center"/>
        <w:rPr>
          <w:b/>
        </w:rPr>
      </w:pPr>
      <w:r w:rsidRPr="001A5EC7">
        <w:rPr>
          <w:b/>
        </w:rPr>
        <w:t xml:space="preserve">Всероссийском </w:t>
      </w:r>
      <w:proofErr w:type="gramStart"/>
      <w:r w:rsidRPr="001A5EC7">
        <w:rPr>
          <w:b/>
        </w:rPr>
        <w:t>смотре-конкурсе</w:t>
      </w:r>
      <w:proofErr w:type="gramEnd"/>
      <w:r w:rsidRPr="001A5EC7">
        <w:rPr>
          <w:b/>
        </w:rPr>
        <w:t xml:space="preserve"> образовательных организаций</w:t>
      </w:r>
    </w:p>
    <w:p w:rsidR="001A5EC7" w:rsidRDefault="004571BF" w:rsidP="001A5EC7">
      <w:pPr>
        <w:jc w:val="center"/>
        <w:rPr>
          <w:b/>
        </w:rPr>
      </w:pPr>
      <w:hyperlink r:id="rId5" w:history="1">
        <w:r w:rsidR="00937E4E" w:rsidRPr="00417B11">
          <w:rPr>
            <w:rStyle w:val="a3"/>
            <w:b/>
          </w:rPr>
          <w:t>http://смотр.обрнаука.рф/lenta/news/category=1</w:t>
        </w:r>
      </w:hyperlink>
    </w:p>
    <w:p w:rsidR="00937E4E" w:rsidRPr="001A5EC7" w:rsidRDefault="00937E4E" w:rsidP="001A5EC7">
      <w:pPr>
        <w:jc w:val="center"/>
        <w:rPr>
          <w:b/>
        </w:rPr>
      </w:pPr>
    </w:p>
    <w:p w:rsidR="001A5EC7" w:rsidRDefault="001A5EC7" w:rsidP="001A5EC7">
      <w:r>
        <w:t>1. Открытый публичный Всероссийский смотр-конкурс образовательных организаций (с 23 января по 28 февраля 2017 г.) проводится по следующим номинациям и группам:</w:t>
      </w:r>
    </w:p>
    <w:p w:rsidR="001A5EC7" w:rsidRDefault="001A5EC7" w:rsidP="001A5EC7">
      <w:r>
        <w:t>1 номинация</w:t>
      </w:r>
    </w:p>
    <w:p w:rsidR="001A5EC7" w:rsidRDefault="001A5EC7" w:rsidP="001A5EC7">
      <w:r>
        <w:t xml:space="preserve"> «700 лучших дошкольных образовательных организаций»</w:t>
      </w:r>
    </w:p>
    <w:p w:rsidR="001A5EC7" w:rsidRDefault="001A5EC7" w:rsidP="001A5EC7">
      <w:r>
        <w:t xml:space="preserve"> I группа – дошкольные образовательные организации в населённых пунктах с численностью до 5 000 человек;</w:t>
      </w:r>
    </w:p>
    <w:p w:rsidR="001A5EC7" w:rsidRDefault="001A5EC7" w:rsidP="001A5EC7">
      <w:r>
        <w:t xml:space="preserve"> II группа – дошкольные образовательные организации в населённых пунктах с численностью от 5 001 до 50 000 человек;</w:t>
      </w:r>
      <w:bookmarkStart w:id="0" w:name="_GoBack"/>
      <w:bookmarkEnd w:id="0"/>
    </w:p>
    <w:p w:rsidR="001A5EC7" w:rsidRDefault="001A5EC7" w:rsidP="001A5EC7">
      <w:r>
        <w:t xml:space="preserve"> III группа – дошкольные образовательные организации в населённых пунктах с численностью от 50 001 до 1 млн. человек;</w:t>
      </w:r>
    </w:p>
    <w:p w:rsidR="001A5EC7" w:rsidRDefault="001A5EC7" w:rsidP="001A5EC7">
      <w:r>
        <w:t xml:space="preserve"> IV группа – дошкольные образовательные организации в населённых пунктах с численностью свыше 1 млн. человек.</w:t>
      </w:r>
    </w:p>
    <w:p w:rsidR="001A5EC7" w:rsidRDefault="001A5EC7" w:rsidP="001A5EC7">
      <w:r>
        <w:t>2 номинация</w:t>
      </w:r>
    </w:p>
    <w:p w:rsidR="001A5EC7" w:rsidRDefault="001A5EC7" w:rsidP="001A5EC7">
      <w:r>
        <w:t xml:space="preserve"> «700 лучших аккредитованных общеобразовательных организаций»</w:t>
      </w:r>
    </w:p>
    <w:p w:rsidR="001A5EC7" w:rsidRDefault="001A5EC7" w:rsidP="001A5EC7">
      <w:r>
        <w:t xml:space="preserve"> I группа – аккредитованные образовательные организации начального образования;</w:t>
      </w:r>
    </w:p>
    <w:p w:rsidR="001A5EC7" w:rsidRDefault="001A5EC7" w:rsidP="001A5EC7">
      <w:r>
        <w:t xml:space="preserve"> II группа – аккредитованные образовательные организации общего и среднего образования с количеством учащихся до 100;</w:t>
      </w:r>
    </w:p>
    <w:p w:rsidR="001A5EC7" w:rsidRDefault="001A5EC7" w:rsidP="001A5EC7">
      <w:r>
        <w:t xml:space="preserve"> III группа – аккредитованные образовательные организации общего и среднего образования с количеством учащихся от 100 до 700;</w:t>
      </w:r>
    </w:p>
    <w:p w:rsidR="001A5EC7" w:rsidRDefault="001A5EC7" w:rsidP="001A5EC7">
      <w:r>
        <w:t xml:space="preserve"> IV группа – аккредитованные образовательные организации общего и среднего образования с количеством учащихся свыше 700;</w:t>
      </w:r>
    </w:p>
    <w:p w:rsidR="001A5EC7" w:rsidRDefault="001A5EC7" w:rsidP="001A5EC7">
      <w:r>
        <w:t xml:space="preserve"> V группа – аккредитованные образовательные организации общего и среднего образования, имеющие специальный статус: лицей, гимназия, факультет, </w:t>
      </w:r>
      <w:proofErr w:type="spellStart"/>
      <w:r>
        <w:t>предуниверситет</w:t>
      </w:r>
      <w:proofErr w:type="spellEnd"/>
      <w:r>
        <w:t>;</w:t>
      </w:r>
    </w:p>
    <w:p w:rsidR="001A5EC7" w:rsidRDefault="001A5EC7" w:rsidP="001A5EC7">
      <w:r>
        <w:t xml:space="preserve"> VI группа – аккредитованные образовательные организации общего и среднего образования, специализированные на обучение детей с ограниченными возможностями.</w:t>
      </w:r>
    </w:p>
    <w:p w:rsidR="001A5EC7" w:rsidRDefault="001A5EC7" w:rsidP="001A5EC7">
      <w:r>
        <w:t>3 номинация</w:t>
      </w:r>
    </w:p>
    <w:p w:rsidR="001A5EC7" w:rsidRDefault="001A5EC7" w:rsidP="001A5EC7">
      <w:r>
        <w:t xml:space="preserve"> «300 лучших организаций дополнительного образования»</w:t>
      </w:r>
    </w:p>
    <w:p w:rsidR="001A5EC7" w:rsidRDefault="001A5EC7" w:rsidP="001A5EC7">
      <w:r>
        <w:t xml:space="preserve"> I группа – до 1 00 учащихся;</w:t>
      </w:r>
    </w:p>
    <w:p w:rsidR="001A5EC7" w:rsidRDefault="001A5EC7" w:rsidP="001A5EC7">
      <w:r>
        <w:t xml:space="preserve"> II группа –  от 1 01 до 1 000 учащихся;</w:t>
      </w:r>
    </w:p>
    <w:p w:rsidR="001A5EC7" w:rsidRDefault="001A5EC7" w:rsidP="001A5EC7">
      <w:r>
        <w:t xml:space="preserve"> III группа – свыше 1 000 учащихся.</w:t>
      </w:r>
    </w:p>
    <w:p w:rsidR="001A5EC7" w:rsidRDefault="001A5EC7" w:rsidP="001A5EC7">
      <w:r>
        <w:t>4 номинация</w:t>
      </w:r>
    </w:p>
    <w:p w:rsidR="001A5EC7" w:rsidRDefault="001A5EC7" w:rsidP="001A5EC7">
      <w:r>
        <w:t xml:space="preserve"> «100 лучших аккредитованных образовательных организаций среднего профессионального образования (колледжи, техникумы, училища)»</w:t>
      </w:r>
    </w:p>
    <w:p w:rsidR="001A5EC7" w:rsidRDefault="001A5EC7" w:rsidP="001A5EC7">
      <w:r>
        <w:t xml:space="preserve"> I группа – до 1 000 студентов;</w:t>
      </w:r>
    </w:p>
    <w:p w:rsidR="001A5EC7" w:rsidRDefault="001A5EC7" w:rsidP="001A5EC7">
      <w:r>
        <w:t xml:space="preserve"> II группа –  от 1 000 до 2 000 студентов;</w:t>
      </w:r>
    </w:p>
    <w:p w:rsidR="001A5EC7" w:rsidRDefault="001A5EC7" w:rsidP="001A5EC7">
      <w:r>
        <w:t xml:space="preserve"> III группа – свыше 2 000 студентов.</w:t>
      </w:r>
    </w:p>
    <w:p w:rsidR="001A5EC7" w:rsidRDefault="001A5EC7" w:rsidP="001A5EC7">
      <w:r>
        <w:t>5 номинация</w:t>
      </w:r>
    </w:p>
    <w:p w:rsidR="001A5EC7" w:rsidRDefault="001A5EC7" w:rsidP="001A5EC7">
      <w:r>
        <w:t xml:space="preserve"> «100 лучших аккредитованных образовательных организаций высшего образования»</w:t>
      </w:r>
    </w:p>
    <w:p w:rsidR="001A5EC7" w:rsidRDefault="001A5EC7" w:rsidP="001A5EC7">
      <w:r>
        <w:t xml:space="preserve"> I группа – до 3 000 студентов;</w:t>
      </w:r>
    </w:p>
    <w:p w:rsidR="001A5EC7" w:rsidRDefault="001A5EC7" w:rsidP="001A5EC7">
      <w:r>
        <w:t xml:space="preserve"> II группа –  от 3 000 до 10 000 студентов;</w:t>
      </w:r>
    </w:p>
    <w:p w:rsidR="001A5EC7" w:rsidRDefault="001A5EC7" w:rsidP="001A5EC7">
      <w:r>
        <w:t xml:space="preserve"> III группа – свыше 10 000 студентов.</w:t>
      </w:r>
    </w:p>
    <w:p w:rsidR="001A5EC7" w:rsidRDefault="001A5EC7" w:rsidP="001A5EC7">
      <w:r>
        <w:t xml:space="preserve"> 2. В открытом публичном Всероссийском смотре-конкурсе образовательных организаций могут принять участие образовательные организации РФ.</w:t>
      </w:r>
    </w:p>
    <w:p w:rsidR="001A5EC7" w:rsidRDefault="001A5EC7" w:rsidP="001A5EC7">
      <w:r>
        <w:t xml:space="preserve"> 3. Открытый публичный Всероссийский смотр-конкурс образовательных организаций проводится Управлением системы качества образования и мониторинга показателей подготовки кадров, Управлением стратегии, анализа и прогноза в сфере образования, Управлением популяризации и внедрения инновационных образовательных технологий, </w:t>
      </w:r>
      <w:r>
        <w:lastRenderedPageBreak/>
        <w:t xml:space="preserve">Управлением политики в сфере массовых мероприятий, Информационным центром методического сопровождения Агентства по современному образованию и науке </w:t>
      </w:r>
      <w:proofErr w:type="spellStart"/>
      <w:r>
        <w:t>Обрнаука.РФ</w:t>
      </w:r>
      <w:proofErr w:type="spellEnd"/>
      <w:r>
        <w:t>.</w:t>
      </w:r>
    </w:p>
    <w:p w:rsidR="001A5EC7" w:rsidRDefault="001A5EC7" w:rsidP="001A5EC7">
      <w:r>
        <w:t xml:space="preserve"> 4. Для проведения мероприятия «Открытый публичный Всероссийский смотр-конкурс образовательных организаций» и подведения итогов Организатор создаёт и утверждает своим приказом оргкомитет, секретариат и компетентное жюри смотра с привлечением экспертов из внешних организаций. В состав жюри не могут входить лица, работающие на постоянной основе или по совместительству в организациях, принимающих участие в смотре.</w:t>
      </w:r>
    </w:p>
    <w:p w:rsidR="001A5EC7" w:rsidRDefault="001A5EC7" w:rsidP="001A5EC7">
      <w:r>
        <w:t xml:space="preserve"> 5. В рамках работы жюри смотра по каждой из номинаций создаётся отдельная экспертная группа. Экспертная группа, оценив представленный выставочный контент, формирует рейтинг образовательных организаций по каждой группе в номинации. Заключение экспертной группы носит рекомендательный характер. Жюри смотра принимает окончательное решение об определении призёров смотра. Протокол итогового заседания жюри смотра подписывается всеми членами жюри и передаётся Организатору смотра не позднее 2-х рабочих дней с момента итогового заседания.</w:t>
      </w:r>
    </w:p>
    <w:p w:rsidR="001A5EC7" w:rsidRDefault="001A5EC7" w:rsidP="001A5EC7">
      <w:r>
        <w:t xml:space="preserve"> 6. Для проведения мероприятия «Открытый публичный Всероссийский смотр-конкурс образовательных организаций» Организатор определяет организацию </w:t>
      </w:r>
      <w:proofErr w:type="gramStart"/>
      <w:r>
        <w:t>технического исполнения</w:t>
      </w:r>
      <w:proofErr w:type="gramEnd"/>
      <w:r>
        <w:t xml:space="preserve"> экспонирования на основе открытого конкурса.</w:t>
      </w:r>
    </w:p>
    <w:p w:rsidR="001A5EC7" w:rsidRDefault="001A5EC7" w:rsidP="001A5EC7">
      <w:r>
        <w:t xml:space="preserve"> 7. Открытый публичный Всероссийский смотр-конкурс образовательных организаций проводится в инновационном онлайн - формате: образовательные организации через специализированные интернет - интерфейсы формируют выставочный контент.</w:t>
      </w:r>
    </w:p>
    <w:p w:rsidR="001A5EC7" w:rsidRDefault="001A5EC7" w:rsidP="001A5EC7">
      <w:r>
        <w:t xml:space="preserve"> 8. Открытый публичный Всероссийский смотр-конкурс образовательных организаций проводится в один этап: с 23 января по 28 февраля 2017 г. на федеральном (всероссийском) уровне. Приём заявок для участия осуществляется с 9 января по 15 февраля 2017г.</w:t>
      </w:r>
    </w:p>
    <w:p w:rsidR="001A5EC7" w:rsidRDefault="001A5EC7" w:rsidP="001A5EC7">
      <w:r>
        <w:t xml:space="preserve"> 9. От одной образовательной организации может быть представлено не более одной заявки на участие. Стоимость </w:t>
      </w:r>
      <w:proofErr w:type="spellStart"/>
      <w:r>
        <w:t>оргвзноса</w:t>
      </w:r>
      <w:proofErr w:type="spellEnd"/>
      <w:r>
        <w:t xml:space="preserve"> участия для образовательных организаций составляет 7 тыс. рублей.</w:t>
      </w:r>
    </w:p>
    <w:p w:rsidR="001A5EC7" w:rsidRDefault="001A5EC7" w:rsidP="001A5EC7">
      <w:r>
        <w:t xml:space="preserve"> 10. Итоги мероприятия «Открытый публичный Всероссийский смотр-конкурс образовательных организаций» подводятся и публикуются не позднее 20 дней с момента завершения выставочного экспонирования  смотра (не позднее 20 марта 2017г). Итоги конкурса публикуются на официальном сайте смотра, доводятся официальными письмами до сведения глав субъектов РФ.</w:t>
      </w:r>
    </w:p>
    <w:p w:rsidR="001A5EC7" w:rsidRDefault="001A5EC7" w:rsidP="001A5EC7">
      <w:r>
        <w:t xml:space="preserve"> 11. Образовательные организации, принявшие участие и предоставившие </w:t>
      </w:r>
      <w:proofErr w:type="gramStart"/>
      <w:r>
        <w:t>выставочный</w:t>
      </w:r>
      <w:proofErr w:type="gramEnd"/>
      <w:r>
        <w:t xml:space="preserve"> контент, но не вошедшие в число призёров, награждаются дипломами активных участников смотра и поощрительными призами смотра на региональном уровне. Поощрительные призы и дипломы активных участников смотра предоставляет Организатор смотра.</w:t>
      </w:r>
    </w:p>
    <w:p w:rsidR="001A5EC7" w:rsidRDefault="001A5EC7" w:rsidP="001A5EC7">
      <w:r>
        <w:t xml:space="preserve"> 12. Торжественные награждения по итогам смотра проводятся в два этапа:</w:t>
      </w:r>
    </w:p>
    <w:p w:rsidR="001A5EC7" w:rsidRDefault="001A5EC7" w:rsidP="001A5EC7">
      <w:r>
        <w:t xml:space="preserve"> I этап – региональный, организуется и проводится в субъектах РФ с приглашением органов власти субъектов РФ и награждением активных участников и призёров смотра дипломами и ценными подарками в период с 25 августа по 7 октября 2017г. (по согласованию с каждым регионом в отдельности);</w:t>
      </w:r>
    </w:p>
    <w:p w:rsidR="001A5EC7" w:rsidRDefault="001A5EC7" w:rsidP="001A5EC7">
      <w:r>
        <w:t xml:space="preserve"> II этап – всероссийский, организуется и проводится в Москве с награждением призёров смотра медалями и ценными подарками в период с 7 по 12 октября 2017г.</w:t>
      </w:r>
    </w:p>
    <w:p w:rsidR="001A5EC7" w:rsidRDefault="001A5EC7" w:rsidP="001A5EC7">
      <w:r>
        <w:t xml:space="preserve"> 13. Официальный сайт конкурса: </w:t>
      </w:r>
      <w:proofErr w:type="spellStart"/>
      <w:r>
        <w:t>Смотр</w:t>
      </w:r>
      <w:proofErr w:type="gramStart"/>
      <w:r>
        <w:t>.О</w:t>
      </w:r>
      <w:proofErr w:type="gramEnd"/>
      <w:r>
        <w:t>брНаука.РФ</w:t>
      </w:r>
      <w:proofErr w:type="spellEnd"/>
    </w:p>
    <w:p w:rsidR="001A5EC7" w:rsidRDefault="001A5EC7" w:rsidP="001A5EC7">
      <w:r>
        <w:t xml:space="preserve"> Навигация на сайт конкурса: </w:t>
      </w:r>
      <w:proofErr w:type="spellStart"/>
      <w:r>
        <w:t>ОбрНаука</w:t>
      </w:r>
      <w:proofErr w:type="gramStart"/>
      <w:r>
        <w:t>.Р</w:t>
      </w:r>
      <w:proofErr w:type="gramEnd"/>
      <w:r>
        <w:t>Ф</w:t>
      </w:r>
      <w:proofErr w:type="spellEnd"/>
      <w:r>
        <w:t xml:space="preserve"> далее по ссылке «Открытый публичный Всероссийский смотр-конкурс образовательных организаций».</w:t>
      </w:r>
    </w:p>
    <w:p w:rsidR="001A5EC7" w:rsidRDefault="001A5EC7" w:rsidP="001A5EC7">
      <w:r>
        <w:t xml:space="preserve"> 14. Контакты секретариата смотра: Тел. (495) 764-26-77 (доб. 315, 481, 482) с 10-00 до 17-00 по Московскому времени, эл. почта: ministry@obr-nauka.ru или obrnauka2016@mail.ru. Раздел сайта для обратной связи: «Связь» (круглосуточно).</w:t>
      </w:r>
    </w:p>
    <w:p w:rsidR="001A5EC7" w:rsidRDefault="001A5EC7" w:rsidP="001A5EC7">
      <w:r>
        <w:lastRenderedPageBreak/>
        <w:t xml:space="preserve"> 15. Открытый публичный Всероссийский смотр-конкурс образовательных организаций в 2017 году проводится в целях:</w:t>
      </w:r>
    </w:p>
    <w:p w:rsidR="001A5EC7" w:rsidRDefault="001A5EC7" w:rsidP="001A5EC7">
      <w:r>
        <w:t xml:space="preserve"> - развития обмена передовым опытом между образовательными организациями;</w:t>
      </w:r>
    </w:p>
    <w:p w:rsidR="001A5EC7" w:rsidRDefault="001A5EC7" w:rsidP="001A5EC7">
      <w:r>
        <w:t xml:space="preserve"> - формирования на базе площадки смотра-конкурса сетевого ресурса ознакомления с достижениями в области педагогических технологий и их практического использования образовательными организациями;</w:t>
      </w:r>
    </w:p>
    <w:p w:rsidR="001A5EC7" w:rsidRDefault="001A5EC7" w:rsidP="001A5EC7">
      <w:r>
        <w:t xml:space="preserve"> - популяризации и внедрения инновационных подходов в области образования;</w:t>
      </w:r>
    </w:p>
    <w:p w:rsidR="001A5EC7" w:rsidRDefault="001A5EC7" w:rsidP="001A5EC7">
      <w:r>
        <w:t xml:space="preserve"> - стимулирования образовательных организаций к новым профессиональным связям и взаимодействиям с образовательными организациями из других регионов РФ;</w:t>
      </w:r>
    </w:p>
    <w:p w:rsidR="001A5EC7" w:rsidRDefault="001A5EC7" w:rsidP="001A5EC7">
      <w:r>
        <w:t xml:space="preserve"> - укрепления программного и материального обеспечения образовательного процесса в образовательных организациях за счёт поощрительного и призового фонда смотра;</w:t>
      </w:r>
    </w:p>
    <w:p w:rsidR="00394C16" w:rsidRDefault="001A5EC7" w:rsidP="001A5EC7">
      <w:r>
        <w:t xml:space="preserve"> - определения лучших образовательных организаций по номинациям и группам</w:t>
      </w:r>
    </w:p>
    <w:sectPr w:rsidR="0039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C"/>
    <w:rsid w:val="000E5D73"/>
    <w:rsid w:val="001A5EC7"/>
    <w:rsid w:val="002B405F"/>
    <w:rsid w:val="002E4F37"/>
    <w:rsid w:val="00394C16"/>
    <w:rsid w:val="003958E9"/>
    <w:rsid w:val="003E561C"/>
    <w:rsid w:val="00414F39"/>
    <w:rsid w:val="00421C65"/>
    <w:rsid w:val="004571BF"/>
    <w:rsid w:val="005F76FA"/>
    <w:rsid w:val="00637024"/>
    <w:rsid w:val="0065192B"/>
    <w:rsid w:val="007707F6"/>
    <w:rsid w:val="00784D4E"/>
    <w:rsid w:val="007A7648"/>
    <w:rsid w:val="00937E4E"/>
    <w:rsid w:val="009B4A68"/>
    <w:rsid w:val="00A22BB1"/>
    <w:rsid w:val="00B0080A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4;&#1086;&#1090;&#1088;.&#1086;&#1073;&#1088;&#1085;&#1072;&#1091;&#1082;&#1072;.&#1088;&#1092;/lenta/news/categor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6148</Characters>
  <Application>Microsoft Office Word</Application>
  <DocSecurity>0</DocSecurity>
  <Lines>51</Lines>
  <Paragraphs>14</Paragraphs>
  <ScaleCrop>false</ScaleCrop>
  <Company>Krokoz™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2017-04-10T10:20:00Z</dcterms:created>
  <dcterms:modified xsi:type="dcterms:W3CDTF">2017-04-10T10:25:00Z</dcterms:modified>
</cp:coreProperties>
</file>